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6D" w:rsidRDefault="00D7796D" w:rsidP="00D7796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96D" w:rsidRDefault="00D7796D" w:rsidP="00D7796D">
      <w:pPr>
        <w:rPr>
          <w:rFonts w:ascii="Arial" w:hAnsi="Arial" w:cs="Arial"/>
        </w:rPr>
      </w:pPr>
    </w:p>
    <w:p w:rsidR="00AE3E69" w:rsidRPr="000764A1" w:rsidRDefault="00D7796D" w:rsidP="000764A1">
      <w:pPr>
        <w:pStyle w:val="Heading1"/>
        <w:ind w:left="446"/>
        <w:jc w:val="left"/>
        <w:rPr>
          <w:b w:val="0"/>
          <w:bCs w:val="0"/>
          <w:sz w:val="24"/>
        </w:rPr>
      </w:pPr>
      <w:r w:rsidRPr="000764A1">
        <w:rPr>
          <w:b w:val="0"/>
          <w:bCs w:val="0"/>
          <w:sz w:val="24"/>
        </w:rPr>
        <w:t>FOR IMMEDIATE RELEASE</w:t>
      </w:r>
    </w:p>
    <w:p w:rsidR="00D7796D" w:rsidRPr="000764A1" w:rsidRDefault="00206DF6" w:rsidP="000764A1">
      <w:pPr>
        <w:pStyle w:val="Heading1"/>
        <w:ind w:left="446"/>
        <w:jc w:val="left"/>
        <w:rPr>
          <w:b w:val="0"/>
          <w:bCs w:val="0"/>
          <w:sz w:val="24"/>
          <w:u w:val="single"/>
        </w:rPr>
      </w:pPr>
      <w:r w:rsidRPr="000764A1">
        <w:rPr>
          <w:b w:val="0"/>
          <w:bCs w:val="0"/>
          <w:sz w:val="24"/>
        </w:rPr>
        <w:t>November</w:t>
      </w:r>
      <w:r w:rsidR="00132590">
        <w:rPr>
          <w:b w:val="0"/>
          <w:bCs w:val="0"/>
          <w:sz w:val="24"/>
        </w:rPr>
        <w:t xml:space="preserve"> </w:t>
      </w:r>
      <w:r w:rsidR="00C85CC8">
        <w:rPr>
          <w:b w:val="0"/>
          <w:bCs w:val="0"/>
          <w:sz w:val="24"/>
        </w:rPr>
        <w:t>15</w:t>
      </w:r>
      <w:r w:rsidRPr="000764A1">
        <w:rPr>
          <w:b w:val="0"/>
          <w:bCs w:val="0"/>
          <w:sz w:val="24"/>
        </w:rPr>
        <w:t>, 2013</w:t>
      </w:r>
    </w:p>
    <w:p w:rsidR="00D7796D" w:rsidRPr="000764A1" w:rsidRDefault="00D7796D" w:rsidP="000764A1">
      <w:pPr>
        <w:ind w:left="446"/>
        <w:jc w:val="center"/>
        <w:rPr>
          <w:bCs/>
        </w:rPr>
      </w:pPr>
    </w:p>
    <w:p w:rsidR="00D7796D" w:rsidRPr="000764A1" w:rsidRDefault="00D7796D" w:rsidP="000764A1">
      <w:pPr>
        <w:spacing w:after="120"/>
        <w:ind w:left="446"/>
        <w:jc w:val="center"/>
        <w:rPr>
          <w:b/>
          <w:sz w:val="28"/>
          <w:szCs w:val="28"/>
        </w:rPr>
      </w:pPr>
      <w:r w:rsidRPr="000764A1">
        <w:rPr>
          <w:b/>
          <w:sz w:val="28"/>
          <w:szCs w:val="28"/>
        </w:rPr>
        <w:t xml:space="preserve">VA </w:t>
      </w:r>
      <w:r w:rsidR="00E33A00" w:rsidRPr="000764A1">
        <w:rPr>
          <w:b/>
          <w:sz w:val="28"/>
          <w:szCs w:val="28"/>
        </w:rPr>
        <w:t>Offers D</w:t>
      </w:r>
      <w:r w:rsidR="00AE3E69" w:rsidRPr="000764A1">
        <w:rPr>
          <w:b/>
          <w:sz w:val="28"/>
          <w:szCs w:val="28"/>
        </w:rPr>
        <w:t xml:space="preserve">ental </w:t>
      </w:r>
      <w:r w:rsidR="00E33A00" w:rsidRPr="000764A1">
        <w:rPr>
          <w:b/>
          <w:sz w:val="28"/>
          <w:szCs w:val="28"/>
        </w:rPr>
        <w:t>I</w:t>
      </w:r>
      <w:r w:rsidR="00AE3E69" w:rsidRPr="000764A1">
        <w:rPr>
          <w:b/>
          <w:sz w:val="28"/>
          <w:szCs w:val="28"/>
        </w:rPr>
        <w:t xml:space="preserve">nsurance </w:t>
      </w:r>
      <w:r w:rsidR="00E33A00" w:rsidRPr="000764A1">
        <w:rPr>
          <w:b/>
          <w:sz w:val="28"/>
          <w:szCs w:val="28"/>
        </w:rPr>
        <w:t>P</w:t>
      </w:r>
      <w:r w:rsidR="00AE3E69" w:rsidRPr="000764A1">
        <w:rPr>
          <w:b/>
          <w:sz w:val="28"/>
          <w:szCs w:val="28"/>
        </w:rPr>
        <w:t xml:space="preserve">rogram </w:t>
      </w:r>
    </w:p>
    <w:p w:rsidR="00CF2F11" w:rsidRPr="000764A1" w:rsidRDefault="00D7796D" w:rsidP="00CF2F11">
      <w:pPr>
        <w:spacing w:line="360" w:lineRule="auto"/>
        <w:ind w:left="446" w:firstLine="720"/>
      </w:pPr>
      <w:r w:rsidRPr="000764A1">
        <w:t xml:space="preserve">WASHINGTON </w:t>
      </w:r>
      <w:r w:rsidR="00BB0CC2" w:rsidRPr="000764A1">
        <w:t>–</w:t>
      </w:r>
      <w:r w:rsidR="005A13BC" w:rsidRPr="000764A1">
        <w:t xml:space="preserve"> </w:t>
      </w:r>
      <w:r w:rsidR="000964F3" w:rsidRPr="000764A1">
        <w:t xml:space="preserve">VA is partnering with Delta Dental and MetLife </w:t>
      </w:r>
      <w:r w:rsidR="001812C9">
        <w:t>to allow</w:t>
      </w:r>
      <w:r w:rsidR="000964F3">
        <w:t xml:space="preserve"> eligible Veterans</w:t>
      </w:r>
      <w:r w:rsidR="0064042D">
        <w:t xml:space="preserve">, plus </w:t>
      </w:r>
      <w:r w:rsidR="00CF2F11">
        <w:t xml:space="preserve">family members receiving care under </w:t>
      </w:r>
      <w:r w:rsidR="00CF2F11" w:rsidRPr="000764A1">
        <w:t>the Civilian Health and Medical Program (CHAMPVA)</w:t>
      </w:r>
      <w:r w:rsidR="0064042D">
        <w:t>,</w:t>
      </w:r>
      <w:r w:rsidR="00CF2F11">
        <w:t xml:space="preserve"> </w:t>
      </w:r>
      <w:r w:rsidR="000964F3" w:rsidRPr="000764A1">
        <w:t>to purchase affordable dental insurance</w:t>
      </w:r>
      <w:r w:rsidR="00CF2F11" w:rsidRPr="00CF2F11">
        <w:t xml:space="preserve"> </w:t>
      </w:r>
      <w:r w:rsidR="00CF2F11">
        <w:t>beginning Nov. 15, VA officials announced today</w:t>
      </w:r>
      <w:r w:rsidR="00CF2F11" w:rsidRPr="000764A1">
        <w:t xml:space="preserve">.   </w:t>
      </w:r>
    </w:p>
    <w:p w:rsidR="00A26F5F" w:rsidRPr="000764A1" w:rsidRDefault="00A26F5F" w:rsidP="000764A1">
      <w:pPr>
        <w:spacing w:line="360" w:lineRule="auto"/>
        <w:ind w:left="446" w:firstLine="720"/>
        <w:rPr>
          <w:color w:val="000000" w:themeColor="text1"/>
        </w:rPr>
      </w:pPr>
      <w:r w:rsidRPr="000764A1">
        <w:rPr>
          <w:color w:val="000000" w:themeColor="text1"/>
        </w:rPr>
        <w:t xml:space="preserve">“VA continues to explore innovative ways to help Veterans get </w:t>
      </w:r>
      <w:r w:rsidR="0064042D">
        <w:rPr>
          <w:color w:val="000000" w:themeColor="text1"/>
        </w:rPr>
        <w:t xml:space="preserve">access to the care and </w:t>
      </w:r>
      <w:r w:rsidRPr="000764A1">
        <w:rPr>
          <w:color w:val="000000" w:themeColor="text1"/>
        </w:rPr>
        <w:t xml:space="preserve">services they </w:t>
      </w:r>
      <w:r w:rsidR="000764A1">
        <w:rPr>
          <w:color w:val="000000" w:themeColor="text1"/>
        </w:rPr>
        <w:t>have earned</w:t>
      </w:r>
      <w:r w:rsidR="0064042D">
        <w:rPr>
          <w:color w:val="000000" w:themeColor="text1"/>
        </w:rPr>
        <w:t xml:space="preserve"> and deserve</w:t>
      </w:r>
      <w:r w:rsidRPr="000764A1">
        <w:rPr>
          <w:color w:val="000000" w:themeColor="text1"/>
        </w:rPr>
        <w:t>,” said Secretary of Veterans Affairs Eric K. Shinseki. “</w:t>
      </w:r>
      <w:r w:rsidR="000764A1">
        <w:rPr>
          <w:color w:val="000000" w:themeColor="text1"/>
        </w:rPr>
        <w:t>This new dental program is another example of VA creating</w:t>
      </w:r>
      <w:r w:rsidRPr="000764A1">
        <w:rPr>
          <w:color w:val="000000" w:themeColor="text1"/>
        </w:rPr>
        <w:t xml:space="preserve"> partnerships </w:t>
      </w:r>
      <w:r w:rsidR="000764A1">
        <w:rPr>
          <w:color w:val="000000" w:themeColor="text1"/>
        </w:rPr>
        <w:t xml:space="preserve">with the private sector to </w:t>
      </w:r>
      <w:r w:rsidRPr="000764A1">
        <w:rPr>
          <w:color w:val="000000" w:themeColor="text1"/>
        </w:rPr>
        <w:t xml:space="preserve">deliver a range of high-quality </w:t>
      </w:r>
      <w:r w:rsidR="0064042D">
        <w:rPr>
          <w:color w:val="000000" w:themeColor="text1"/>
        </w:rPr>
        <w:t>care</w:t>
      </w:r>
      <w:r w:rsidR="0064042D" w:rsidRPr="000764A1">
        <w:rPr>
          <w:color w:val="000000" w:themeColor="text1"/>
        </w:rPr>
        <w:t xml:space="preserve"> </w:t>
      </w:r>
      <w:r w:rsidRPr="000764A1">
        <w:rPr>
          <w:color w:val="000000" w:themeColor="text1"/>
        </w:rPr>
        <w:t>at an affordable cost, for our Nation’s Veterans.”</w:t>
      </w:r>
    </w:p>
    <w:p w:rsidR="00A54980" w:rsidRDefault="00C85CC8" w:rsidP="000764A1">
      <w:pPr>
        <w:spacing w:line="360" w:lineRule="auto"/>
        <w:ind w:left="446" w:firstLine="720"/>
      </w:pPr>
      <w:r>
        <w:t>M</w:t>
      </w:r>
      <w:r w:rsidR="00B53420">
        <w:t xml:space="preserve">ore than </w:t>
      </w:r>
      <w:r w:rsidR="0064042D">
        <w:t xml:space="preserve">8 million </w:t>
      </w:r>
      <w:r w:rsidR="00A54980" w:rsidRPr="000764A1">
        <w:t>Veterans who</w:t>
      </w:r>
      <w:r w:rsidR="00DA2419">
        <w:t xml:space="preserve"> are enrolled in VA health care can choose to</w:t>
      </w:r>
      <w:r w:rsidR="00A54980" w:rsidRPr="000764A1">
        <w:t xml:space="preserve"> purchase one of the offered dental plans. </w:t>
      </w:r>
      <w:r w:rsidR="008D59BF">
        <w:t xml:space="preserve"> </w:t>
      </w:r>
      <w:r w:rsidR="007F5C5E" w:rsidRPr="000764A1">
        <w:t>This three-year pilot has</w:t>
      </w:r>
      <w:r w:rsidR="0009769D" w:rsidRPr="000764A1">
        <w:t xml:space="preserve"> been </w:t>
      </w:r>
      <w:r w:rsidR="007F5C5E" w:rsidRPr="000764A1">
        <w:t>designed</w:t>
      </w:r>
      <w:r w:rsidR="0009769D" w:rsidRPr="000764A1">
        <w:t xml:space="preserve"> for Veterans with no dental coverage, or those eligible for VA dental care who would like to purchase additional coverage.  P</w:t>
      </w:r>
      <w:r w:rsidR="00A54980" w:rsidRPr="000764A1">
        <w:t>articipation will not affect entitlement to VA dental services and treatment.</w:t>
      </w:r>
      <w:r w:rsidR="0009769D" w:rsidRPr="000764A1">
        <w:t xml:space="preserve">  </w:t>
      </w:r>
    </w:p>
    <w:p w:rsidR="000033C6" w:rsidRDefault="000033C6" w:rsidP="000033C6">
      <w:pPr>
        <w:spacing w:line="360" w:lineRule="auto"/>
        <w:ind w:left="446" w:firstLine="720"/>
      </w:pPr>
      <w:r w:rsidRPr="000764A1">
        <w:t xml:space="preserve">There are no eligibility limitations based on service-connected disability </w:t>
      </w:r>
      <w:r w:rsidR="008D1B29">
        <w:t xml:space="preserve">rating </w:t>
      </w:r>
      <w:r w:rsidRPr="000764A1">
        <w:t xml:space="preserve">or </w:t>
      </w:r>
      <w:r w:rsidR="008D1B29">
        <w:t xml:space="preserve">enrollment </w:t>
      </w:r>
      <w:r w:rsidRPr="000764A1">
        <w:t xml:space="preserve">priority </w:t>
      </w:r>
      <w:r w:rsidR="008D1B29">
        <w:t>assignment</w:t>
      </w:r>
      <w:r w:rsidRPr="000764A1">
        <w:t xml:space="preserve">. </w:t>
      </w:r>
      <w:r>
        <w:t xml:space="preserve"> People</w:t>
      </w:r>
      <w:r w:rsidRPr="000764A1">
        <w:t xml:space="preserve"> interested in participating may complete an application online</w:t>
      </w:r>
      <w:r w:rsidR="0064042D">
        <w:t xml:space="preserve"> </w:t>
      </w:r>
      <w:r w:rsidR="00EB4EA0">
        <w:t xml:space="preserve">through either Delta Dental, </w:t>
      </w:r>
      <w:hyperlink r:id="rId9" w:history="1">
        <w:r w:rsidR="00EB4EA0" w:rsidRPr="006556AD">
          <w:rPr>
            <w:rStyle w:val="Hyperlink"/>
          </w:rPr>
          <w:t>www.deltadentalvadip.org</w:t>
        </w:r>
      </w:hyperlink>
      <w:r w:rsidRPr="000764A1">
        <w:t>,</w:t>
      </w:r>
      <w:r w:rsidR="00EB4EA0">
        <w:t xml:space="preserve"> or MetLife, </w:t>
      </w:r>
      <w:hyperlink r:id="rId10" w:history="1">
        <w:r w:rsidR="00EB4EA0" w:rsidRPr="006556AD">
          <w:rPr>
            <w:rStyle w:val="Hyperlink"/>
          </w:rPr>
          <w:t>www.metlife.com/vadip</w:t>
        </w:r>
      </w:hyperlink>
      <w:r w:rsidR="00EB4EA0">
        <w:t xml:space="preserve"> </w:t>
      </w:r>
      <w:r w:rsidRPr="000764A1">
        <w:t>beginning Nov</w:t>
      </w:r>
      <w:r>
        <w:t>.</w:t>
      </w:r>
      <w:r w:rsidRPr="000764A1">
        <w:t xml:space="preserve"> 15.  Coverage for </w:t>
      </w:r>
      <w:r>
        <w:t xml:space="preserve">this new </w:t>
      </w:r>
      <w:r w:rsidRPr="000764A1">
        <w:t xml:space="preserve">dental </w:t>
      </w:r>
      <w:r>
        <w:t>insurance</w:t>
      </w:r>
      <w:r w:rsidRPr="000764A1">
        <w:t xml:space="preserve"> will begin Jan</w:t>
      </w:r>
      <w:r>
        <w:t>.</w:t>
      </w:r>
      <w:r w:rsidRPr="000764A1">
        <w:t xml:space="preserve"> 1, 2014, and will be available throughout the United States and its territories.  </w:t>
      </w:r>
    </w:p>
    <w:p w:rsidR="00DA2419" w:rsidRDefault="000033C6" w:rsidP="00B53420">
      <w:pPr>
        <w:spacing w:line="360" w:lineRule="auto"/>
        <w:ind w:left="446" w:firstLine="720"/>
      </w:pPr>
      <w:r>
        <w:t xml:space="preserve">Also eligible for the new benefits are </w:t>
      </w:r>
      <w:r w:rsidR="00EB4EA0">
        <w:t>nearly 400</w:t>
      </w:r>
      <w:r w:rsidR="00B53420">
        <w:t>,000</w:t>
      </w:r>
      <w:r w:rsidR="0064042D">
        <w:t xml:space="preserve"> </w:t>
      </w:r>
      <w:r>
        <w:t>spouses and dependent children who are reimbursed for most medical expenses under VA’s CHAMPVA program.  Generall</w:t>
      </w:r>
      <w:r w:rsidR="00DA2419">
        <w:t xml:space="preserve">y, CHAMPVA participants are </w:t>
      </w:r>
      <w:r>
        <w:t>spouse</w:t>
      </w:r>
      <w:r w:rsidR="00DA2419">
        <w:t>s, survivors</w:t>
      </w:r>
      <w:r>
        <w:t xml:space="preserve"> </w:t>
      </w:r>
      <w:r w:rsidR="00DA2419">
        <w:t xml:space="preserve">or </w:t>
      </w:r>
      <w:r>
        <w:t>dependent children of Veterans officially rated as “permanently and totally” disabled by a service-connected condition</w:t>
      </w:r>
      <w:r w:rsidR="000F5A00">
        <w:t>.</w:t>
      </w:r>
      <w:r w:rsidR="00DA2419">
        <w:br w:type="page"/>
      </w:r>
    </w:p>
    <w:p w:rsidR="000033C6" w:rsidRPr="00DA2419" w:rsidRDefault="00DA2419" w:rsidP="00DA2419">
      <w:pPr>
        <w:spacing w:line="360" w:lineRule="auto"/>
        <w:ind w:left="446" w:firstLine="4"/>
        <w:rPr>
          <w:b/>
        </w:rPr>
      </w:pPr>
      <w:r w:rsidRPr="00DA2419">
        <w:rPr>
          <w:b/>
        </w:rPr>
        <w:lastRenderedPageBreak/>
        <w:t>Dental Insurance  2/2/2/2</w:t>
      </w:r>
    </w:p>
    <w:p w:rsidR="00DA2419" w:rsidRDefault="00DA2419" w:rsidP="000033C6">
      <w:pPr>
        <w:spacing w:line="360" w:lineRule="auto"/>
        <w:ind w:left="446" w:firstLine="720"/>
      </w:pPr>
    </w:p>
    <w:p w:rsidR="00DA2419" w:rsidRPr="000764A1" w:rsidRDefault="00DA2419" w:rsidP="000033C6">
      <w:pPr>
        <w:spacing w:line="360" w:lineRule="auto"/>
        <w:ind w:left="446" w:firstLine="720"/>
      </w:pPr>
    </w:p>
    <w:p w:rsidR="00AA40A1" w:rsidRPr="000764A1" w:rsidRDefault="00AA40A1" w:rsidP="00AA40A1">
      <w:pPr>
        <w:spacing w:line="360" w:lineRule="auto"/>
        <w:ind w:left="446" w:firstLine="720"/>
      </w:pPr>
      <w:r>
        <w:t>Dental s</w:t>
      </w:r>
      <w:r w:rsidRPr="000764A1">
        <w:t xml:space="preserve">ervices </w:t>
      </w:r>
      <w:r>
        <w:t xml:space="preserve">under the new program </w:t>
      </w:r>
      <w:r w:rsidRPr="000764A1">
        <w:t>vary by plan and include diagnostic, preventive, surgical, emergency and endodontic/restorative treatment.  Enrollment in the VA Dental Insurance Plan (VADIP) is voluntary.  Participants are responsible for all premiums, which range from $8.65 to $52.90 per month</w:t>
      </w:r>
      <w:r w:rsidR="00CF2F11">
        <w:t xml:space="preserve"> for individual plans</w:t>
      </w:r>
      <w:r w:rsidRPr="000764A1">
        <w:t>.</w:t>
      </w:r>
      <w:r>
        <w:t xml:space="preserve"> </w:t>
      </w:r>
      <w:r w:rsidRPr="000764A1">
        <w:t xml:space="preserve"> Copayments and other charges may apply.</w:t>
      </w:r>
    </w:p>
    <w:p w:rsidR="008D59BF" w:rsidRDefault="00AA40A1" w:rsidP="000764A1">
      <w:pPr>
        <w:spacing w:line="360" w:lineRule="auto"/>
        <w:ind w:left="446" w:firstLine="720"/>
      </w:pPr>
      <w:r>
        <w:t xml:space="preserve">Historically </w:t>
      </w:r>
      <w:r w:rsidR="008D59BF">
        <w:t xml:space="preserve">VA’s free dental services </w:t>
      </w:r>
      <w:r>
        <w:t xml:space="preserve">have gone </w:t>
      </w:r>
      <w:r w:rsidR="008D59BF">
        <w:t xml:space="preserve">to Veterans with dental problems connected to a medical condition that’s officially certified as “service connected.”  </w:t>
      </w:r>
      <w:r>
        <w:t xml:space="preserve">Free dental services will continue for those Veterans.  </w:t>
      </w:r>
    </w:p>
    <w:p w:rsidR="003F4596" w:rsidRPr="000764A1" w:rsidRDefault="00336FF7" w:rsidP="000764A1">
      <w:pPr>
        <w:spacing w:line="360" w:lineRule="auto"/>
        <w:ind w:left="446" w:firstLine="720"/>
      </w:pPr>
      <w:r w:rsidRPr="000764A1">
        <w:t xml:space="preserve">For more information on VADIP, visit </w:t>
      </w:r>
      <w:hyperlink r:id="rId11" w:history="1">
        <w:r w:rsidR="003F4596" w:rsidRPr="000764A1">
          <w:rPr>
            <w:rStyle w:val="Hyperlink"/>
          </w:rPr>
          <w:t>www.va.gov/heal</w:t>
        </w:r>
        <w:bookmarkStart w:id="0" w:name="_GoBack"/>
        <w:bookmarkEnd w:id="0"/>
        <w:r w:rsidR="003F4596" w:rsidRPr="000764A1">
          <w:rPr>
            <w:rStyle w:val="Hyperlink"/>
          </w:rPr>
          <w:t>thbenefits/vadip</w:t>
        </w:r>
      </w:hyperlink>
      <w:r w:rsidR="008D59BF">
        <w:rPr>
          <w:rStyle w:val="Hyperlink"/>
        </w:rPr>
        <w:t>,</w:t>
      </w:r>
      <w:r w:rsidR="00F8133A" w:rsidRPr="000764A1" w:rsidDel="00F8133A">
        <w:t xml:space="preserve"> </w:t>
      </w:r>
      <w:r w:rsidR="00F8133A">
        <w:t>or contact</w:t>
      </w:r>
      <w:r w:rsidR="00F8133A" w:rsidRPr="000764A1">
        <w:t xml:space="preserve"> </w:t>
      </w:r>
      <w:r w:rsidR="003F4596" w:rsidRPr="000764A1">
        <w:t xml:space="preserve">Delta Dental at 1-855-370-3303 </w:t>
      </w:r>
      <w:r w:rsidR="00C85CC8">
        <w:t>or</w:t>
      </w:r>
      <w:r w:rsidR="004873E8">
        <w:t xml:space="preserve"> </w:t>
      </w:r>
      <w:r w:rsidR="003F4596" w:rsidRPr="000764A1">
        <w:t>MetLife at 1-888-310-1681.</w:t>
      </w:r>
    </w:p>
    <w:p w:rsidR="004716A5" w:rsidRPr="000764A1" w:rsidRDefault="00235D20" w:rsidP="000764A1">
      <w:pPr>
        <w:autoSpaceDE w:val="0"/>
        <w:autoSpaceDN w:val="0"/>
        <w:adjustRightInd w:val="0"/>
        <w:spacing w:line="360" w:lineRule="auto"/>
        <w:ind w:left="446" w:firstLine="720"/>
        <w:contextualSpacing/>
        <w:textAlignment w:val="center"/>
      </w:pPr>
      <w:r w:rsidRPr="000764A1">
        <w:t xml:space="preserve">Veterans who are not enrolled in the VA health care system can apply </w:t>
      </w:r>
      <w:r w:rsidR="004716A5" w:rsidRPr="000764A1">
        <w:t xml:space="preserve">at any time by visiting </w:t>
      </w:r>
      <w:bookmarkStart w:id="1" w:name="_Hlk369264673"/>
      <w:r w:rsidR="00061A06" w:rsidRPr="000764A1">
        <w:fldChar w:fldCharType="begin"/>
      </w:r>
      <w:r w:rsidR="004778CC" w:rsidRPr="000764A1">
        <w:instrText xml:space="preserve"> HYPERLINK "http://www.va.gov/healthbenefits/enroll" </w:instrText>
      </w:r>
      <w:r w:rsidR="00061A06" w:rsidRPr="000764A1">
        <w:fldChar w:fldCharType="separate"/>
      </w:r>
      <w:r w:rsidR="004778CC" w:rsidRPr="000764A1">
        <w:rPr>
          <w:rStyle w:val="Hyperlink"/>
        </w:rPr>
        <w:t>www.va.gov/healthbenefits/enroll</w:t>
      </w:r>
      <w:bookmarkEnd w:id="1"/>
      <w:r w:rsidR="00061A06" w:rsidRPr="000764A1">
        <w:fldChar w:fldCharType="end"/>
      </w:r>
      <w:r w:rsidR="004778CC" w:rsidRPr="000764A1">
        <w:t xml:space="preserve">, </w:t>
      </w:r>
      <w:r w:rsidR="004716A5" w:rsidRPr="000764A1">
        <w:t>calling 1-877-222-VETS (8387) or visiting their local VA health care facility.</w:t>
      </w:r>
    </w:p>
    <w:p w:rsidR="00D7796D" w:rsidRPr="000764A1" w:rsidRDefault="00896B2E" w:rsidP="000764A1">
      <w:pPr>
        <w:spacing w:line="360" w:lineRule="auto"/>
        <w:ind w:left="446" w:firstLine="720"/>
      </w:pPr>
      <w:r w:rsidRPr="000764A1">
        <w:t xml:space="preserve"> </w:t>
      </w:r>
    </w:p>
    <w:p w:rsidR="00D7796D" w:rsidRPr="000764A1" w:rsidRDefault="00D7796D" w:rsidP="000764A1">
      <w:pPr>
        <w:widowControl w:val="0"/>
        <w:autoSpaceDE w:val="0"/>
        <w:autoSpaceDN w:val="0"/>
        <w:adjustRightInd w:val="0"/>
        <w:spacing w:after="240" w:line="360" w:lineRule="auto"/>
        <w:ind w:left="446"/>
        <w:jc w:val="center"/>
      </w:pPr>
      <w:r w:rsidRPr="000764A1">
        <w:t>#</w:t>
      </w:r>
      <w:r w:rsidR="008D59BF">
        <w:t xml:space="preserve">  </w:t>
      </w:r>
      <w:r w:rsidRPr="000764A1">
        <w:t xml:space="preserve"> # </w:t>
      </w:r>
      <w:r w:rsidR="008D59BF">
        <w:t xml:space="preserve">  </w:t>
      </w:r>
      <w:r w:rsidRPr="000764A1">
        <w:t>#</w:t>
      </w:r>
    </w:p>
    <w:sectPr w:rsidR="00D7796D" w:rsidRPr="000764A1" w:rsidSect="0055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AF" w:rsidRDefault="002902AF" w:rsidP="001B1C50">
      <w:r>
        <w:separator/>
      </w:r>
    </w:p>
  </w:endnote>
  <w:endnote w:type="continuationSeparator" w:id="0">
    <w:p w:rsidR="002902AF" w:rsidRDefault="002902AF" w:rsidP="001B1C50">
      <w:r>
        <w:continuationSeparator/>
      </w:r>
    </w:p>
  </w:endnote>
  <w:endnote w:type="continuationNotice" w:id="1">
    <w:p w:rsidR="002902AF" w:rsidRDefault="002902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AF" w:rsidRDefault="002902AF" w:rsidP="001B1C50">
      <w:r>
        <w:separator/>
      </w:r>
    </w:p>
  </w:footnote>
  <w:footnote w:type="continuationSeparator" w:id="0">
    <w:p w:rsidR="002902AF" w:rsidRDefault="002902AF" w:rsidP="001B1C50">
      <w:r>
        <w:continuationSeparator/>
      </w:r>
    </w:p>
  </w:footnote>
  <w:footnote w:type="continuationNotice" w:id="1">
    <w:p w:rsidR="002902AF" w:rsidRDefault="002902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C4B"/>
    <w:multiLevelType w:val="hybridMultilevel"/>
    <w:tmpl w:val="E8A83A4C"/>
    <w:lvl w:ilvl="0" w:tplc="62ACD7C2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7796D"/>
    <w:rsid w:val="000007E2"/>
    <w:rsid w:val="00001C65"/>
    <w:rsid w:val="000033C6"/>
    <w:rsid w:val="000102F7"/>
    <w:rsid w:val="00015E19"/>
    <w:rsid w:val="00032F88"/>
    <w:rsid w:val="00043186"/>
    <w:rsid w:val="00061A06"/>
    <w:rsid w:val="000764A1"/>
    <w:rsid w:val="00085D58"/>
    <w:rsid w:val="000964F3"/>
    <w:rsid w:val="0009769D"/>
    <w:rsid w:val="000A4628"/>
    <w:rsid w:val="000D184A"/>
    <w:rsid w:val="000D5E3C"/>
    <w:rsid w:val="000F5A00"/>
    <w:rsid w:val="000F69DF"/>
    <w:rsid w:val="00102072"/>
    <w:rsid w:val="00121472"/>
    <w:rsid w:val="00132590"/>
    <w:rsid w:val="001351E2"/>
    <w:rsid w:val="001615C5"/>
    <w:rsid w:val="001812C9"/>
    <w:rsid w:val="001A3BEE"/>
    <w:rsid w:val="001A7FC9"/>
    <w:rsid w:val="001B1C50"/>
    <w:rsid w:val="001D5DD4"/>
    <w:rsid w:val="001E1414"/>
    <w:rsid w:val="00201663"/>
    <w:rsid w:val="00206DF6"/>
    <w:rsid w:val="00227A92"/>
    <w:rsid w:val="00235D20"/>
    <w:rsid w:val="00243A88"/>
    <w:rsid w:val="00243AB2"/>
    <w:rsid w:val="00246530"/>
    <w:rsid w:val="002902AF"/>
    <w:rsid w:val="002D6498"/>
    <w:rsid w:val="00336FF7"/>
    <w:rsid w:val="003A6C73"/>
    <w:rsid w:val="003C1410"/>
    <w:rsid w:val="003F4596"/>
    <w:rsid w:val="0045125B"/>
    <w:rsid w:val="004716A5"/>
    <w:rsid w:val="004778CC"/>
    <w:rsid w:val="004873E8"/>
    <w:rsid w:val="004F0239"/>
    <w:rsid w:val="005036CB"/>
    <w:rsid w:val="005064C2"/>
    <w:rsid w:val="005568C0"/>
    <w:rsid w:val="00560486"/>
    <w:rsid w:val="00574245"/>
    <w:rsid w:val="0059530B"/>
    <w:rsid w:val="005A13BC"/>
    <w:rsid w:val="005A468E"/>
    <w:rsid w:val="005C0459"/>
    <w:rsid w:val="005E7514"/>
    <w:rsid w:val="005F010D"/>
    <w:rsid w:val="006236C4"/>
    <w:rsid w:val="00631934"/>
    <w:rsid w:val="0064042D"/>
    <w:rsid w:val="00642EB4"/>
    <w:rsid w:val="00667DF7"/>
    <w:rsid w:val="006D4D24"/>
    <w:rsid w:val="006E41BC"/>
    <w:rsid w:val="00717EE2"/>
    <w:rsid w:val="00723C3B"/>
    <w:rsid w:val="007378FD"/>
    <w:rsid w:val="0075375B"/>
    <w:rsid w:val="00784F22"/>
    <w:rsid w:val="007A354E"/>
    <w:rsid w:val="007C445B"/>
    <w:rsid w:val="007D7B23"/>
    <w:rsid w:val="007E0569"/>
    <w:rsid w:val="007F5C5E"/>
    <w:rsid w:val="008022F0"/>
    <w:rsid w:val="00896B2E"/>
    <w:rsid w:val="008C445F"/>
    <w:rsid w:val="008D1B29"/>
    <w:rsid w:val="008D59BF"/>
    <w:rsid w:val="0094226F"/>
    <w:rsid w:val="009429B5"/>
    <w:rsid w:val="009526C5"/>
    <w:rsid w:val="0097537C"/>
    <w:rsid w:val="00991AF0"/>
    <w:rsid w:val="00A0363A"/>
    <w:rsid w:val="00A26F5F"/>
    <w:rsid w:val="00A51A8B"/>
    <w:rsid w:val="00A54980"/>
    <w:rsid w:val="00A61FDF"/>
    <w:rsid w:val="00A6398A"/>
    <w:rsid w:val="00AA40A1"/>
    <w:rsid w:val="00AE3E69"/>
    <w:rsid w:val="00B377BC"/>
    <w:rsid w:val="00B53420"/>
    <w:rsid w:val="00B720DB"/>
    <w:rsid w:val="00B857D5"/>
    <w:rsid w:val="00B87AEB"/>
    <w:rsid w:val="00BA1F9F"/>
    <w:rsid w:val="00BB0CC2"/>
    <w:rsid w:val="00BC50BD"/>
    <w:rsid w:val="00BD1244"/>
    <w:rsid w:val="00C22B1E"/>
    <w:rsid w:val="00C37DC2"/>
    <w:rsid w:val="00C82E35"/>
    <w:rsid w:val="00C85CC8"/>
    <w:rsid w:val="00CB2B3F"/>
    <w:rsid w:val="00CB5D17"/>
    <w:rsid w:val="00CD35FC"/>
    <w:rsid w:val="00CF2F11"/>
    <w:rsid w:val="00D02EB0"/>
    <w:rsid w:val="00D6093F"/>
    <w:rsid w:val="00D715A0"/>
    <w:rsid w:val="00D73A2E"/>
    <w:rsid w:val="00D7796D"/>
    <w:rsid w:val="00D851AB"/>
    <w:rsid w:val="00DA2419"/>
    <w:rsid w:val="00E05627"/>
    <w:rsid w:val="00E06BAA"/>
    <w:rsid w:val="00E12A58"/>
    <w:rsid w:val="00E33A00"/>
    <w:rsid w:val="00E41283"/>
    <w:rsid w:val="00E418FB"/>
    <w:rsid w:val="00E45879"/>
    <w:rsid w:val="00E82178"/>
    <w:rsid w:val="00E82ED4"/>
    <w:rsid w:val="00E93EF6"/>
    <w:rsid w:val="00EA4D00"/>
    <w:rsid w:val="00EB015A"/>
    <w:rsid w:val="00EB4CD5"/>
    <w:rsid w:val="00EB4EA0"/>
    <w:rsid w:val="00F338A9"/>
    <w:rsid w:val="00F42B48"/>
    <w:rsid w:val="00F64C19"/>
    <w:rsid w:val="00F74C6D"/>
    <w:rsid w:val="00F8133A"/>
    <w:rsid w:val="00F968B8"/>
    <w:rsid w:val="00FF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796D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96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77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6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96B2E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7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7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50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716A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4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C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796D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96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77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6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96B2E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7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7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50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716A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.gov/healthbenefits/vadip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metlife.com/vad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tadentalvadip.or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6F9688EBEA8419CAC2B668ED6307A" ma:contentTypeVersion="5" ma:contentTypeDescription="Create a new document." ma:contentTypeScope="" ma:versionID="86ae6f5eeccd82b535cbb7797f6961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98A90D-0D97-46BF-B82F-0521B6444D7C}"/>
</file>

<file path=customXml/itemProps2.xml><?xml version="1.0" encoding="utf-8"?>
<ds:datastoreItem xmlns:ds="http://schemas.openxmlformats.org/officeDocument/2006/customXml" ds:itemID="{A072163B-C08F-4D7A-824B-DF4F6A46B2EF}"/>
</file>

<file path=customXml/itemProps3.xml><?xml version="1.0" encoding="utf-8"?>
<ds:datastoreItem xmlns:ds="http://schemas.openxmlformats.org/officeDocument/2006/customXml" ds:itemID="{C9618778-73DF-4F19-8B41-0A55D0005EE4}"/>
</file>

<file path=customXml/itemProps4.xml><?xml version="1.0" encoding="utf-8"?>
<ds:datastoreItem xmlns:ds="http://schemas.openxmlformats.org/officeDocument/2006/customXml" ds:itemID="{AF302AE0-45D3-4C2D-911C-6E37DB54A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Reviere, Christie</dc:creator>
  <cp:lastModifiedBy>Owner</cp:lastModifiedBy>
  <cp:revision>2</cp:revision>
  <cp:lastPrinted>2013-11-21T01:32:00Z</cp:lastPrinted>
  <dcterms:created xsi:type="dcterms:W3CDTF">2013-11-21T01:32:00Z</dcterms:created>
  <dcterms:modified xsi:type="dcterms:W3CDTF">2013-11-21T01:32:00Z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0x0101002616F9688EBEA8419CAC2B668ED6307A</vt:lpwstr>
  </property>
</Properties>
</file>